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B2" w:rsidRPr="001209B2" w:rsidRDefault="001209B2" w:rsidP="001209B2">
      <w:pPr>
        <w:pStyle w:val="a3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1209B2">
        <w:rPr>
          <w:b/>
          <w:sz w:val="32"/>
          <w:szCs w:val="32"/>
        </w:rPr>
        <w:t>Что такое классный час?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/>
          <w:bCs/>
          <w:sz w:val="28"/>
          <w:szCs w:val="28"/>
        </w:rPr>
        <w:t>Известные ученые считают: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i/>
          <w:sz w:val="28"/>
          <w:szCs w:val="28"/>
        </w:rPr>
      </w:pPr>
      <w:r w:rsidRPr="001209B2">
        <w:rPr>
          <w:b/>
          <w:bCs/>
          <w:i/>
          <w:sz w:val="28"/>
          <w:szCs w:val="28"/>
        </w:rPr>
        <w:t>«Классный час есть форма прямого общения воспитателя со своими воспитанниками».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/>
          <w:bCs/>
          <w:sz w:val="28"/>
          <w:szCs w:val="28"/>
        </w:rPr>
        <w:t>В.П.Созонов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i/>
          <w:sz w:val="28"/>
          <w:szCs w:val="28"/>
        </w:rPr>
      </w:pPr>
      <w:r w:rsidRPr="001209B2">
        <w:rPr>
          <w:b/>
          <w:bCs/>
          <w:i/>
          <w:sz w:val="28"/>
          <w:szCs w:val="28"/>
        </w:rPr>
        <w:t xml:space="preserve">«Классный час можно назвать специально организационной </w:t>
      </w:r>
      <w:proofErr w:type="spellStart"/>
      <w:r w:rsidRPr="001209B2">
        <w:rPr>
          <w:b/>
          <w:bCs/>
          <w:i/>
          <w:sz w:val="28"/>
          <w:szCs w:val="28"/>
        </w:rPr>
        <w:t>ценностно</w:t>
      </w:r>
      <w:proofErr w:type="spellEnd"/>
      <w:r w:rsidRPr="001209B2">
        <w:rPr>
          <w:b/>
          <w:bCs/>
          <w:i/>
          <w:sz w:val="28"/>
          <w:szCs w:val="28"/>
        </w:rPr>
        <w:t>-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i/>
          <w:sz w:val="28"/>
          <w:szCs w:val="28"/>
        </w:rPr>
      </w:pPr>
      <w:r w:rsidRPr="001209B2">
        <w:rPr>
          <w:b/>
          <w:bCs/>
          <w:i/>
          <w:sz w:val="28"/>
          <w:szCs w:val="28"/>
        </w:rPr>
        <w:t xml:space="preserve">ориентационной деятельностью, способствующей формированию у школьников 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i/>
          <w:sz w:val="28"/>
          <w:szCs w:val="28"/>
        </w:rPr>
      </w:pPr>
      <w:r w:rsidRPr="001209B2">
        <w:rPr>
          <w:b/>
          <w:bCs/>
          <w:i/>
          <w:sz w:val="28"/>
          <w:szCs w:val="28"/>
        </w:rPr>
        <w:t>системы отношений к окружающему миру ».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1209B2">
        <w:rPr>
          <w:b/>
          <w:bCs/>
          <w:sz w:val="28"/>
          <w:szCs w:val="28"/>
        </w:rPr>
        <w:t>Н.Е.Щуркова</w:t>
      </w:r>
      <w:proofErr w:type="spellEnd"/>
      <w:r w:rsidRPr="001209B2">
        <w:rPr>
          <w:b/>
          <w:bCs/>
          <w:sz w:val="28"/>
          <w:szCs w:val="28"/>
        </w:rPr>
        <w:t xml:space="preserve">, </w:t>
      </w:r>
      <w:proofErr w:type="spellStart"/>
      <w:r w:rsidRPr="001209B2">
        <w:rPr>
          <w:b/>
          <w:bCs/>
          <w:sz w:val="28"/>
          <w:szCs w:val="28"/>
        </w:rPr>
        <w:t>Н.С.Финданцевич</w:t>
      </w:r>
      <w:proofErr w:type="spellEnd"/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i/>
          <w:sz w:val="28"/>
          <w:szCs w:val="28"/>
        </w:rPr>
      </w:pPr>
      <w:r w:rsidRPr="001209B2">
        <w:rPr>
          <w:b/>
          <w:bCs/>
          <w:i/>
          <w:sz w:val="28"/>
          <w:szCs w:val="28"/>
        </w:rPr>
        <w:t>« Классный час. В нашем понимании это не какая-то определенная форма работы,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i/>
          <w:sz w:val="28"/>
          <w:szCs w:val="28"/>
        </w:rPr>
      </w:pPr>
      <w:r w:rsidRPr="001209B2">
        <w:rPr>
          <w:b/>
          <w:bCs/>
          <w:i/>
          <w:sz w:val="28"/>
          <w:szCs w:val="28"/>
        </w:rPr>
        <w:t>а час классного руководителя».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/>
          <w:bCs/>
          <w:sz w:val="28"/>
          <w:szCs w:val="28"/>
        </w:rPr>
        <w:t>Л.И.Маленкова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Cs/>
          <w:sz w:val="28"/>
          <w:szCs w:val="28"/>
        </w:rPr>
        <w:t>Исходя из названных определений классного часа, можно сделать некоторые выводы. Прежде всего: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Cs/>
          <w:sz w:val="28"/>
          <w:szCs w:val="28"/>
        </w:rPr>
        <w:t>· это гибкая по своему составу и структуре форма воспитательного взаимодействия;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Cs/>
          <w:sz w:val="28"/>
          <w:szCs w:val="28"/>
        </w:rPr>
        <w:t>· это форма общения классного руководителя и его воспитанников, приоритетную роль в организации, которой играет педагог.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Cs/>
          <w:sz w:val="28"/>
          <w:szCs w:val="28"/>
        </w:rPr>
        <w:t>Опыт успешно работающих классных руководителей свидетельствует о большом педагогическом потенциале этой формы воспитательной работы. В процессе деятельности по подготовке и проведению классных часов возможно решение следующих педагогических задач.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Cs/>
          <w:sz w:val="28"/>
          <w:szCs w:val="28"/>
        </w:rPr>
        <w:t>· Создание условий становления и проявления субъективности и индивидуальности обучающегося, его творческих способностей.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Cs/>
          <w:sz w:val="28"/>
          <w:szCs w:val="28"/>
        </w:rPr>
        <w:t xml:space="preserve">· Обогащение сознания </w:t>
      </w:r>
      <w:proofErr w:type="gramStart"/>
      <w:r w:rsidRPr="001209B2">
        <w:rPr>
          <w:bCs/>
          <w:sz w:val="28"/>
          <w:szCs w:val="28"/>
        </w:rPr>
        <w:t>обучающихся</w:t>
      </w:r>
      <w:proofErr w:type="gramEnd"/>
      <w:r w:rsidRPr="001209B2">
        <w:rPr>
          <w:bCs/>
          <w:sz w:val="28"/>
          <w:szCs w:val="28"/>
        </w:rPr>
        <w:t xml:space="preserve"> знаниями о природе, обществе, человеке.</w:t>
      </w:r>
    </w:p>
    <w:p w:rsidR="001209B2" w:rsidRPr="001209B2" w:rsidRDefault="001209B2" w:rsidP="001209B2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209B2">
        <w:rPr>
          <w:bCs/>
          <w:sz w:val="28"/>
          <w:szCs w:val="28"/>
        </w:rPr>
        <w:t>· Формирование эмоционально-чувствительной сферы и ценностных отношений личности ребенка.</w:t>
      </w:r>
    </w:p>
    <w:p w:rsidR="00A7098D" w:rsidRPr="001209B2" w:rsidRDefault="00A7098D" w:rsidP="001209B2">
      <w:pPr>
        <w:spacing w:after="0"/>
        <w:rPr>
          <w:sz w:val="28"/>
          <w:szCs w:val="28"/>
        </w:rPr>
      </w:pPr>
    </w:p>
    <w:sectPr w:rsidR="00A7098D" w:rsidRPr="001209B2" w:rsidSect="001209B2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9B2"/>
    <w:rsid w:val="001209B2"/>
    <w:rsid w:val="00A70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0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Company>Школа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cp:lastPrinted>2016-04-05T11:54:00Z</cp:lastPrinted>
  <dcterms:created xsi:type="dcterms:W3CDTF">2016-04-05T11:52:00Z</dcterms:created>
  <dcterms:modified xsi:type="dcterms:W3CDTF">2016-04-05T11:54:00Z</dcterms:modified>
</cp:coreProperties>
</file>